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5F" w:rsidRPr="00163B31" w:rsidRDefault="008E395F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индивидуального психолого-педагогического сопровождения ребенка с ОВЗ (</w:t>
      </w:r>
      <w:r w:rsidR="00774879" w:rsidRPr="00163B31">
        <w:rPr>
          <w:rFonts w:ascii="Times New Roman" w:hAnsi="Times New Roman" w:cs="Times New Roman"/>
          <w:b/>
          <w:sz w:val="24"/>
          <w:szCs w:val="24"/>
        </w:rPr>
        <w:t>УО Вариант 1</w:t>
      </w:r>
      <w:r w:rsidRPr="00163B31">
        <w:rPr>
          <w:rFonts w:ascii="Times New Roman" w:hAnsi="Times New Roman" w:cs="Times New Roman"/>
          <w:b/>
          <w:sz w:val="24"/>
          <w:szCs w:val="24"/>
        </w:rPr>
        <w:t>)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</w:p>
    <w:p w:rsidR="001E319E" w:rsidRPr="00183754" w:rsidRDefault="001E319E" w:rsidP="001E3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1E319E" w:rsidRPr="00183754" w:rsidRDefault="001E319E" w:rsidP="001E319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1E319E" w:rsidRPr="00183754" w:rsidRDefault="001E319E" w:rsidP="001E319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конкретизируются общие цели обучения с учётом специфики предмета.  </w:t>
      </w:r>
    </w:p>
    <w:p w:rsidR="001E319E" w:rsidRPr="00183754" w:rsidRDefault="001E319E" w:rsidP="001E319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(личностные,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результаты освоения коррекционно-развивающей программы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E319E" w:rsidRPr="00183754" w:rsidRDefault="001E319E" w:rsidP="001E3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коррекционно-развивающей программы у учащегося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предполагается формирование базовых учебных действий, позволяющих достигать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результатов. </w:t>
      </w:r>
    </w:p>
    <w:p w:rsidR="001E319E" w:rsidRPr="00183754" w:rsidRDefault="001E319E" w:rsidP="001E319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тем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E319E" w:rsidRDefault="001E319E" w:rsidP="001E3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Данный раздел включает в себя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чень и название разделов и тем курса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19E" w:rsidRPr="00DD6AE1" w:rsidRDefault="001E319E" w:rsidP="001E319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DD6AE1">
        <w:rPr>
          <w:rFonts w:ascii="Times New Roman" w:hAnsi="Times New Roman"/>
          <w:sz w:val="24"/>
          <w:szCs w:val="24"/>
        </w:rPr>
        <w:t xml:space="preserve">. </w:t>
      </w:r>
    </w:p>
    <w:p w:rsidR="001E319E" w:rsidRDefault="001E319E" w:rsidP="001E3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sz w:val="24"/>
          <w:szCs w:val="24"/>
        </w:rPr>
        <w:t xml:space="preserve">В данном разделе указано необходимое количество часов на изучение темы или раздела. </w:t>
      </w:r>
    </w:p>
    <w:p w:rsidR="001E319E" w:rsidRPr="00183754" w:rsidRDefault="001E319E" w:rsidP="001E319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 – тематическое планирование. </w:t>
      </w:r>
    </w:p>
    <w:p w:rsidR="001E319E" w:rsidRPr="00183754" w:rsidRDefault="001E319E" w:rsidP="001E3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перечислены разделы, темы и последовательность их изучения. </w:t>
      </w:r>
    </w:p>
    <w:p w:rsidR="00163B31" w:rsidRDefault="00163B31">
      <w:pPr>
        <w:rPr>
          <w:rFonts w:ascii="Times New Roman" w:hAnsi="Times New Roman" w:cs="Times New Roman"/>
          <w:sz w:val="28"/>
          <w:szCs w:val="28"/>
        </w:rPr>
      </w:pPr>
    </w:p>
    <w:p w:rsidR="00FA0938" w:rsidRDefault="00FA0938">
      <w:pPr>
        <w:rPr>
          <w:rFonts w:ascii="Times New Roman" w:hAnsi="Times New Roman" w:cs="Times New Roman"/>
          <w:sz w:val="28"/>
          <w:szCs w:val="28"/>
        </w:rPr>
        <w:sectPr w:rsidR="00FA0938" w:rsidSect="00660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FE" w:rsidRDefault="001E319E" w:rsidP="00B20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1420" cy="10832591"/>
            <wp:effectExtent l="0" t="0" r="0" b="0"/>
            <wp:wrapNone/>
            <wp:docPr id="1" name="Рисунок 1" descr="C:\Users\User\Desktop\Латынцева\Арина 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Арина 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71" cy="1084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938" w:rsidRDefault="00FA0938" w:rsidP="00B20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0938" w:rsidSect="00660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C46" w:rsidRPr="00163B31" w:rsidRDefault="00360C46" w:rsidP="00B20E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6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60C46" w:rsidRPr="00163B31" w:rsidRDefault="00360C46" w:rsidP="00360C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31" w:rsidRPr="00163B31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B20EDC" w:rsidRDefault="00163B31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 Организация должна обеспечить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1E319E" w:rsidRPr="00163B31" w:rsidRDefault="001E319E" w:rsidP="001E319E">
      <w:pPr>
        <w:rPr>
          <w:rFonts w:ascii="Times New Roman" w:hAnsi="Times New Roman" w:cs="Times New Roman"/>
          <w:b/>
          <w:sz w:val="24"/>
          <w:szCs w:val="24"/>
        </w:rPr>
      </w:pPr>
      <w:r w:rsidRPr="00163B3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• Федеральным Законом от 29.12.2012 № 273-Ф3 «Об образовании в Российской Федерации»;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•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- ФГОС обучающихся с интеллектуальными нарушениями); 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•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утвержденных постановлением Главного государственного санитарного врача Российской Федерации от 10.07.2015 № 26 (далее - СанПиН 2.4.2.3286- 15);</w:t>
      </w:r>
    </w:p>
    <w:p w:rsidR="001E319E" w:rsidRPr="00163B31" w:rsidRDefault="001E319E" w:rsidP="001E319E">
      <w:pPr>
        <w:rPr>
          <w:rFonts w:ascii="Times New Roman" w:hAnsi="Times New Roman" w:cs="Times New Roman"/>
          <w:b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для обучающихся с легкой умственной отсталостью (интеллектуальными нарушениями) заложены дифференцированный и </w:t>
      </w: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</w:t>
      </w:r>
      <w:r w:rsidRPr="00163B31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163B31">
        <w:rPr>
          <w:rFonts w:ascii="Times New Roman" w:hAnsi="Times New Roman" w:cs="Times New Roman"/>
          <w:sz w:val="24"/>
          <w:szCs w:val="24"/>
        </w:rPr>
        <w:t xml:space="preserve">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1E319E" w:rsidRPr="00163B31" w:rsidRDefault="001E319E" w:rsidP="001E31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B31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163B31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163B31">
        <w:rPr>
          <w:rFonts w:ascii="Times New Roman" w:hAnsi="Times New Roman" w:cs="Times New Roman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1E319E" w:rsidRPr="00163B31" w:rsidRDefault="001E31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</w:t>
      </w: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и учебной). Основным средством реализации </w:t>
      </w: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774879" w:rsidRPr="00163B31" w:rsidRDefault="00063D4F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16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7628A6" w:rsidRPr="00163B31">
        <w:rPr>
          <w:sz w:val="24"/>
          <w:szCs w:val="24"/>
        </w:rPr>
        <w:t xml:space="preserve"> </w:t>
      </w:r>
      <w:r w:rsidR="007628A6" w:rsidRPr="00163B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28A6" w:rsidRPr="00163B31">
        <w:rPr>
          <w:rFonts w:ascii="Times New Roman" w:hAnsi="Times New Roman" w:cs="Times New Roman"/>
          <w:sz w:val="24"/>
          <w:szCs w:val="24"/>
        </w:rPr>
        <w:t xml:space="preserve"> </w:t>
      </w:r>
      <w:r w:rsidR="00774879" w:rsidRPr="00163B31">
        <w:rPr>
          <w:rFonts w:ascii="Times New Roman" w:hAnsi="Times New Roman" w:cs="Times New Roman"/>
          <w:sz w:val="24"/>
          <w:szCs w:val="24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063D4F" w:rsidRPr="00163B31" w:rsidRDefault="00063D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―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―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>―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― выявление и развитие возможностей и </w:t>
      </w:r>
      <w:proofErr w:type="gramStart"/>
      <w:r w:rsidRPr="00163B3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163B31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74879" w:rsidRPr="00163B31" w:rsidRDefault="00774879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―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63B3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63B31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</w:p>
    <w:p w:rsidR="00163B31" w:rsidRPr="00A546F3" w:rsidRDefault="00163B31" w:rsidP="00163B31">
      <w:pPr>
        <w:rPr>
          <w:rFonts w:ascii="Times New Roman" w:hAnsi="Times New Roman" w:cs="Times New Roman"/>
          <w:b/>
          <w:sz w:val="24"/>
          <w:szCs w:val="24"/>
        </w:rPr>
      </w:pPr>
      <w:r w:rsidRPr="00A546F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63B31" w:rsidRPr="00A546F3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Увеличение объема произвольной памяти в зрительной, слуховой и осязательной модальности. </w:t>
      </w:r>
    </w:p>
    <w:p w:rsidR="00163B31" w:rsidRPr="00A546F3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-Умение ребенка выделить, осознать и принять цели действия.</w:t>
      </w:r>
    </w:p>
    <w:p w:rsidR="00163B31" w:rsidRPr="00A546F3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планировать свою деятельность по времени и содержанию.</w:t>
      </w:r>
    </w:p>
    <w:p w:rsidR="00163B31" w:rsidRPr="00A546F3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контролировать свои действия и вносить необходимые коррективы.</w:t>
      </w:r>
    </w:p>
    <w:p w:rsidR="00163B31" w:rsidRDefault="00163B31" w:rsidP="00163B31">
      <w:pPr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 xml:space="preserve"> - Умение обратиться к взрослым при затруднениях в учебном процессе, сформулировать запрос о специальной помощи.</w:t>
      </w:r>
    </w:p>
    <w:p w:rsidR="00163B31" w:rsidRPr="00F303DE" w:rsidRDefault="00163B31" w:rsidP="00163B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курса: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Структура программы курса коррекционных занятий по развитию психомоторики и сенсорных процессов включает в себя следующие разделы: 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«Развитие моторики, графомоторных навыков»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 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 пальцев.      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формирования полноты представлений у детей об объектах окружающего мира в программу включен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«Тактильно-двигательное восприятие»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(мягкий, твердый, шершавый, колючий и др.), определении их температурного режима (горячий, холодный и др.), вибрационных </w:t>
      </w:r>
      <w:proofErr w:type="gram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возможностей..</w:t>
      </w:r>
      <w:proofErr w:type="gram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«Кинестетическое и кинетическое развитие»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детей ощущений от различных поз и движений своего тела или отдельных его частей (верхних и нижних конечностей, головы, туловища, глаз) в пространстве.  Формирование представлений ребенка о схеме собственного тела формируется исключительно на кинестетической основе.  Кинетический фактор, или моторная составляющая (мышечно-суставная чувствительность, т. е. глубокая чувствительность), является ведущим при осуществлении зрительно-моторных,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-моторных, координационно-моторных факторов.   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задачей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«Восприятие формы, величины, цвета; конструирование предметов»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пополнение и уточнение знаний учащихся о сенсорных эталонах. Дети затрудняются в различении, дифференциации общих, особых и единичных свойств, в последовательности обследования и различения форм. Им свойственны фрагментарность,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обедненность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слабая направленность процессов анализа и сравнения. Программа предусматривает требования к умению группировать предметы по различным (в том числе самостоятельно выделенным) нескольким признакам (2—3), составлять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ряды, сравнивать плоскостные и объемные фигуры, использовать различные приемы измерения.      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 в программу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«Развитие зрительного восприятия»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рядом своеобразных особенностей зрительного восприятия школьников с интеллектуальной недостаточностью, к  ним относятся: замедленность, узость восприятия, недостаточная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 - восприниматься как один большой. 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задач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«Восприятие особых свойств предметов через развитие осязания, обоняния, барических ощущений, вкусовых качеств»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познанию окружающего мира во всем многообразии его свойств, качеств, вкусов, запахов.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 в дальнейшем на оперировании образами. С помощью осязания уточняется, расширяется и углубляется информация, полученная другими анализаторами, а взаимодействие зрения и осязания дает более высокие результаты в познании. Органом осязания служат руки.        </w:t>
      </w:r>
    </w:p>
    <w:p w:rsidR="00163B31" w:rsidRPr="00F303DE" w:rsidRDefault="00163B31" w:rsidP="00163B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Недостаточно воспринимая и осмысливая предметы и явления окружающей действительности, учащиеся не испытывают потребности в их точном обозначении. Для решения указанных недостатков в программу включен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«Развитие слухового восприятия».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над 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разделом «Восприятие пространства»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принципиальное значение для организации учебного процесса в целом. Важное место занимает обучение детей ориентировке в ограниченном пространстве - пространстве листа и 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времени»</w:t>
      </w:r>
      <w:r w:rsidRPr="00F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детей временных понятий и представлений: секунда, минута, час, сутки, дни недели, времена года.     </w:t>
      </w:r>
    </w:p>
    <w:p w:rsidR="00163B31" w:rsidRPr="00774879" w:rsidRDefault="00163B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163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1.Этап сбора и анализа </w:t>
      </w:r>
      <w:proofErr w:type="gramStart"/>
      <w:r w:rsidRPr="00163B31">
        <w:rPr>
          <w:rFonts w:ascii="Times New Roman" w:hAnsi="Times New Roman" w:cs="Times New Roman"/>
          <w:sz w:val="24"/>
          <w:szCs w:val="24"/>
        </w:rPr>
        <w:t>информации(</w:t>
      </w:r>
      <w:proofErr w:type="gramEnd"/>
      <w:r w:rsidRPr="00163B31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 деятельность). 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 - методического обеспечения, материально-технической и кадровой базы организации. 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2.Этап планирования, организации, </w:t>
      </w:r>
      <w:proofErr w:type="gramStart"/>
      <w:r w:rsidRPr="00163B31">
        <w:rPr>
          <w:rFonts w:ascii="Times New Roman" w:hAnsi="Times New Roman" w:cs="Times New Roman"/>
          <w:sz w:val="24"/>
          <w:szCs w:val="24"/>
        </w:rPr>
        <w:t>координации(</w:t>
      </w:r>
      <w:proofErr w:type="gramEnd"/>
      <w:r w:rsidRPr="00163B31">
        <w:rPr>
          <w:rFonts w:ascii="Times New Roman" w:hAnsi="Times New Roman" w:cs="Times New Roman"/>
          <w:sz w:val="24"/>
          <w:szCs w:val="24"/>
        </w:rPr>
        <w:t>организационно-исполнительская деятельность).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Результат: организация образовательной деятельности коррекционноразвивающей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 3.Этап диагностики коррекционно-развивающей образовательной среды (контрольнодиагностическая деятельность).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4.Этап регуляции и </w:t>
      </w:r>
      <w:proofErr w:type="gramStart"/>
      <w:r w:rsidRPr="00163B31">
        <w:rPr>
          <w:rFonts w:ascii="Times New Roman" w:hAnsi="Times New Roman" w:cs="Times New Roman"/>
          <w:sz w:val="24"/>
          <w:szCs w:val="24"/>
        </w:rPr>
        <w:t>корректировки(</w:t>
      </w:r>
      <w:proofErr w:type="gramEnd"/>
      <w:r w:rsidRPr="00163B31">
        <w:rPr>
          <w:rFonts w:ascii="Times New Roman" w:hAnsi="Times New Roman" w:cs="Times New Roman"/>
          <w:sz w:val="24"/>
          <w:szCs w:val="24"/>
        </w:rPr>
        <w:t xml:space="preserve">регулятивно-корректировочная деятельность). </w:t>
      </w:r>
    </w:p>
    <w:p w:rsidR="00D96930" w:rsidRPr="00163B31" w:rsidRDefault="00D96930">
      <w:pPr>
        <w:rPr>
          <w:rFonts w:ascii="Times New Roman" w:hAnsi="Times New Roman" w:cs="Times New Roman"/>
          <w:sz w:val="24"/>
          <w:szCs w:val="24"/>
        </w:rPr>
      </w:pPr>
      <w:r w:rsidRPr="00163B31">
        <w:rPr>
          <w:rFonts w:ascii="Times New Roman" w:hAnsi="Times New Roman" w:cs="Times New Roman"/>
          <w:sz w:val="24"/>
          <w:szCs w:val="24"/>
        </w:rPr>
        <w:t xml:space="preserve">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9A3B33" w:rsidRDefault="009A3B33">
      <w:pPr>
        <w:rPr>
          <w:rFonts w:ascii="Times New Roman" w:hAnsi="Times New Roman" w:cs="Times New Roman"/>
          <w:b/>
          <w:sz w:val="28"/>
          <w:szCs w:val="28"/>
        </w:rPr>
      </w:pPr>
    </w:p>
    <w:p w:rsidR="00163B31" w:rsidRPr="00F303DE" w:rsidRDefault="00163B31" w:rsidP="00163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3DE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6541"/>
        <w:gridCol w:w="1083"/>
        <w:gridCol w:w="1308"/>
      </w:tblGrid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53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.Диагностика</w:t>
            </w:r>
            <w:proofErr w:type="spellEnd"/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моторики, графомоторных навыков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точности движений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целенаправленным действиям по двухзвенной инструкции педагога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Штриховка в разных направлениях и рисование по трафарету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по трафарету орнамента из геометрических фигур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 движений рук и глаз (по инструкции педагога)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(по показу)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объемной аппликации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Тактильно-двигательное восприятие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предметов с разными свойствами (мягкие, жесткие, холодные, теплые)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со средней мозаикой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Кинестетическое и кинетическое развитие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 положения головы и  верхних конечностей (по инструкции педагога), вербализация собственных ощущений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 позы всего тела. Дидактическая игра «Зеркало»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движений и поз (повадки зверей, природных явлений)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формы, величины, цвета; конструирование предметов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эталонов объемных геометрических фигур (шар, куб)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(объемные и плоскостные)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2—3 предметов по высоте и толщине Сравнение 2—3 предметов по длине и ширине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форме и цвету по инструкции педагога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сериационных</w:t>
            </w:r>
            <w:proofErr w:type="spellEnd"/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по величине из 3-4 предметов по заданному признаку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частей (3-4 детали) на разрезном наглядном материале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зрительного восприятия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зрительного анализа и синтеза предметов, состоящих из 3-4 деталей (по инструкции педагога)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зрительной памяти. Дидактическая игра «Что изменилось?» (4-5 предметов)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наложенных изображений предметов (2-3 изображения)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особых свойств предметов</w:t>
            </w: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вкусовых качеств (сладкое - горькое, сырое - вареное). Дидактическая игра «Узнай на вкус»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обоняния (контрастные ароматы: резкий - мягкий; пищевые запахи), обозначение словом ощущений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слухового восприятия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 по громкости и длительности (шумы, музыкальные и речевые звуки) Звуковая имитация (подражание звукам окружающей среды)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мелодии по характеру (веселая, грустная). Прослушивание музыкальных произведений Дидактическая игра «Кто позвал тебя, скажи» (различение по голосу)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пространства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(выделение всех углов)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плоскостных и объемных предметов в вертикальном поле листа 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63B31" w:rsidRPr="00F303DE" w:rsidTr="009937B7">
        <w:tc>
          <w:tcPr>
            <w:tcW w:w="10598" w:type="dxa"/>
            <w:gridSpan w:val="4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времени 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Работа с графической моделью «Времена года»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месяцев в году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часами (циферблат, стрелки)</w:t>
            </w:r>
          </w:p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времени (секунда, минута, час, сутки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63B31" w:rsidRPr="00F303DE" w:rsidTr="009937B7">
        <w:tc>
          <w:tcPr>
            <w:tcW w:w="675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63B31" w:rsidRPr="00F303DE" w:rsidRDefault="00163B31" w:rsidP="009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Обследование ребенка</w:t>
            </w:r>
          </w:p>
        </w:tc>
        <w:tc>
          <w:tcPr>
            <w:tcW w:w="1134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3B31" w:rsidRPr="00F303DE" w:rsidRDefault="00163B31" w:rsidP="0099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D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163B31" w:rsidRPr="00BF04F2" w:rsidRDefault="00163B31" w:rsidP="00163B31">
      <w:pPr>
        <w:rPr>
          <w:rFonts w:ascii="Times New Roman" w:hAnsi="Times New Roman" w:cs="Times New Roman"/>
          <w:sz w:val="28"/>
          <w:szCs w:val="28"/>
        </w:rPr>
      </w:pPr>
    </w:p>
    <w:p w:rsidR="00163B31" w:rsidRDefault="00163B31">
      <w:pPr>
        <w:rPr>
          <w:rFonts w:ascii="Times New Roman" w:hAnsi="Times New Roman" w:cs="Times New Roman"/>
          <w:b/>
          <w:sz w:val="28"/>
          <w:szCs w:val="28"/>
        </w:rPr>
      </w:pPr>
    </w:p>
    <w:p w:rsidR="00774879" w:rsidRDefault="00774879">
      <w:pPr>
        <w:rPr>
          <w:rFonts w:ascii="Times New Roman" w:hAnsi="Times New Roman" w:cs="Times New Roman"/>
          <w:sz w:val="28"/>
          <w:szCs w:val="28"/>
        </w:rPr>
      </w:pPr>
    </w:p>
    <w:p w:rsidR="00774879" w:rsidRDefault="00774879">
      <w:pPr>
        <w:rPr>
          <w:rFonts w:ascii="Times New Roman" w:hAnsi="Times New Roman" w:cs="Times New Roman"/>
          <w:sz w:val="28"/>
          <w:szCs w:val="28"/>
        </w:rPr>
      </w:pPr>
    </w:p>
    <w:p w:rsidR="00774879" w:rsidRPr="00D96930" w:rsidRDefault="00774879">
      <w:pPr>
        <w:rPr>
          <w:rFonts w:ascii="Times New Roman" w:hAnsi="Times New Roman" w:cs="Times New Roman"/>
          <w:sz w:val="28"/>
          <w:szCs w:val="28"/>
        </w:rPr>
      </w:pPr>
    </w:p>
    <w:p w:rsidR="00D96930" w:rsidRPr="00BF04F2" w:rsidRDefault="00D96930">
      <w:pPr>
        <w:rPr>
          <w:rFonts w:ascii="Times New Roman" w:hAnsi="Times New Roman" w:cs="Times New Roman"/>
          <w:sz w:val="28"/>
          <w:szCs w:val="28"/>
        </w:rPr>
      </w:pPr>
    </w:p>
    <w:sectPr w:rsidR="00D96930" w:rsidRPr="00BF04F2" w:rsidSect="006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36C"/>
    <w:multiLevelType w:val="hybridMultilevel"/>
    <w:tmpl w:val="34F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9FB12C7"/>
    <w:multiLevelType w:val="hybridMultilevel"/>
    <w:tmpl w:val="A2A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F"/>
    <w:rsid w:val="00063D4F"/>
    <w:rsid w:val="000F1DC8"/>
    <w:rsid w:val="00163B31"/>
    <w:rsid w:val="001A5FD3"/>
    <w:rsid w:val="001D63B9"/>
    <w:rsid w:val="001E0053"/>
    <w:rsid w:val="001E319E"/>
    <w:rsid w:val="001F6018"/>
    <w:rsid w:val="002162F3"/>
    <w:rsid w:val="002301FE"/>
    <w:rsid w:val="00360C46"/>
    <w:rsid w:val="00385CED"/>
    <w:rsid w:val="003F0417"/>
    <w:rsid w:val="004640B9"/>
    <w:rsid w:val="005307A1"/>
    <w:rsid w:val="00585DC3"/>
    <w:rsid w:val="005D7552"/>
    <w:rsid w:val="00660058"/>
    <w:rsid w:val="006E2C50"/>
    <w:rsid w:val="007628A6"/>
    <w:rsid w:val="00770510"/>
    <w:rsid w:val="00774879"/>
    <w:rsid w:val="007B0E87"/>
    <w:rsid w:val="007B600F"/>
    <w:rsid w:val="008C5EBB"/>
    <w:rsid w:val="008E395F"/>
    <w:rsid w:val="00932709"/>
    <w:rsid w:val="00984374"/>
    <w:rsid w:val="00996E54"/>
    <w:rsid w:val="009A3B33"/>
    <w:rsid w:val="00A81F5B"/>
    <w:rsid w:val="00A87C75"/>
    <w:rsid w:val="00B20EDC"/>
    <w:rsid w:val="00B60388"/>
    <w:rsid w:val="00B753C3"/>
    <w:rsid w:val="00BF04F2"/>
    <w:rsid w:val="00C5150D"/>
    <w:rsid w:val="00C902B8"/>
    <w:rsid w:val="00D96930"/>
    <w:rsid w:val="00DF4115"/>
    <w:rsid w:val="00E11948"/>
    <w:rsid w:val="00E8568B"/>
    <w:rsid w:val="00EE2EDE"/>
    <w:rsid w:val="00FA0938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4187-1677-4553-A83F-1FACDD8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D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cp:lastPrinted>2021-11-11T04:26:00Z</cp:lastPrinted>
  <dcterms:created xsi:type="dcterms:W3CDTF">2022-01-11T13:54:00Z</dcterms:created>
  <dcterms:modified xsi:type="dcterms:W3CDTF">2022-01-11T13:54:00Z</dcterms:modified>
</cp:coreProperties>
</file>