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63" w:rsidRPr="00F248AF" w:rsidRDefault="00A83863" w:rsidP="00F24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48AF">
        <w:rPr>
          <w:rFonts w:ascii="Times New Roman" w:hAnsi="Times New Roman" w:cs="Times New Roman"/>
          <w:b/>
          <w:sz w:val="28"/>
          <w:szCs w:val="28"/>
        </w:rPr>
        <w:t xml:space="preserve">Аннотация  к рабочей программе индивидуального психолого-педагогического сопровождения ребенка с ОВЗ (РАС, умеренная умственная отсталость)                    </w:t>
      </w:r>
    </w:p>
    <w:p w:rsidR="002C4E63" w:rsidRPr="00F248AF" w:rsidRDefault="00A83863" w:rsidP="002C4E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 xml:space="preserve">  </w:t>
      </w:r>
      <w:r w:rsidRPr="00F248AF">
        <w:rPr>
          <w:rFonts w:ascii="Times New Roman" w:hAnsi="Times New Roman" w:cs="Times New Roman"/>
          <w:sz w:val="28"/>
          <w:szCs w:val="28"/>
        </w:rPr>
        <w:tab/>
      </w:r>
    </w:p>
    <w:p w:rsidR="00A83863" w:rsidRPr="00F248AF" w:rsidRDefault="00A83863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2C4E63" w:rsidRPr="00183754" w:rsidRDefault="002C4E63" w:rsidP="002C4E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включает следующие разделы: </w:t>
      </w:r>
    </w:p>
    <w:p w:rsidR="002C4E63" w:rsidRPr="00183754" w:rsidRDefault="002C4E63" w:rsidP="002C4E63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2C4E63" w:rsidRPr="00183754" w:rsidRDefault="002C4E63" w:rsidP="002C4E6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разделе конкретизируются общие цели обучения с учётом специфики предмета.  </w:t>
      </w:r>
    </w:p>
    <w:p w:rsidR="002C4E63" w:rsidRPr="00183754" w:rsidRDefault="002C4E63" w:rsidP="002C4E63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(личностные,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 результаты освоения коррекционно-развивающей программы</w:t>
      </w: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C4E63" w:rsidRPr="00183754" w:rsidRDefault="002C4E63" w:rsidP="002C4E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коррекционно-развивающей программы у учащегося</w:t>
      </w: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предполагается формирование базовых учебных действий, позволяющих достигать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личностных результатов. </w:t>
      </w:r>
    </w:p>
    <w:p w:rsidR="002C4E63" w:rsidRPr="00183754" w:rsidRDefault="002C4E63" w:rsidP="002C4E63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тем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коррекционно-развивающего курса</w:t>
      </w: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C4E63" w:rsidRDefault="002C4E63" w:rsidP="002C4E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>Данный раздел включает в себя 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чень и название разделов и тем курса</w:t>
      </w: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4E63" w:rsidRPr="00DD6AE1" w:rsidRDefault="002C4E63" w:rsidP="002C4E63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AE1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DD6AE1">
        <w:rPr>
          <w:rFonts w:ascii="Times New Roman" w:hAnsi="Times New Roman"/>
          <w:sz w:val="24"/>
          <w:szCs w:val="24"/>
        </w:rPr>
        <w:t xml:space="preserve">. </w:t>
      </w:r>
    </w:p>
    <w:p w:rsidR="002C4E63" w:rsidRDefault="002C4E63" w:rsidP="002C4E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AE1">
        <w:rPr>
          <w:rFonts w:ascii="Times New Roman" w:hAnsi="Times New Roman"/>
          <w:sz w:val="24"/>
          <w:szCs w:val="24"/>
        </w:rPr>
        <w:t xml:space="preserve">В данном разделе указано необходимое количество часов на изучение темы или раздела. </w:t>
      </w:r>
    </w:p>
    <w:p w:rsidR="002C4E63" w:rsidRPr="00183754" w:rsidRDefault="002C4E63" w:rsidP="002C4E63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 – тематическое планирование. </w:t>
      </w:r>
    </w:p>
    <w:p w:rsidR="002C4E63" w:rsidRPr="00183754" w:rsidRDefault="002C4E63" w:rsidP="002C4E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754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данном разделе перечислены разделы, темы и последовательность их изучения. </w:t>
      </w:r>
    </w:p>
    <w:p w:rsidR="00660058" w:rsidRPr="00F248AF" w:rsidRDefault="00660058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863" w:rsidRPr="00F248AF" w:rsidRDefault="00A83863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863" w:rsidRPr="00F248AF" w:rsidRDefault="00A83863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543B" w:rsidRPr="00F248AF" w:rsidRDefault="002F543B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543B" w:rsidRPr="00F248AF" w:rsidRDefault="002F543B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543B" w:rsidRPr="00F248AF" w:rsidRDefault="002F543B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863" w:rsidRDefault="00A83863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E63" w:rsidRDefault="002C4E63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E63" w:rsidRDefault="002C4E63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E63" w:rsidRDefault="002C4E63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E63" w:rsidRDefault="002C4E63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E63" w:rsidRDefault="002C4E63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E63" w:rsidRDefault="002C4E63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E63" w:rsidRDefault="002C4E63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E63" w:rsidRDefault="002C4E63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E63" w:rsidRDefault="002C4E63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E63" w:rsidRDefault="002C4E63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E63" w:rsidRDefault="002C4E63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E63" w:rsidRPr="00F248AF" w:rsidRDefault="002C4E63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863" w:rsidRPr="00F248AF" w:rsidRDefault="002C4E63" w:rsidP="00F24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38950" cy="9670942"/>
            <wp:effectExtent l="19050" t="0" r="0" b="0"/>
            <wp:docPr id="1" name="Рисунок 1" descr="C:\Users\User\Desktop\Латынцева\Фёдор 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тынцева\Фёдор 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59B" w:rsidRPr="00F248AF" w:rsidRDefault="002A059B" w:rsidP="00F248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48AF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 записка.</w:t>
      </w:r>
    </w:p>
    <w:p w:rsidR="003800EA" w:rsidRPr="00F248AF" w:rsidRDefault="003800EA" w:rsidP="00F248AF">
      <w:pPr>
        <w:shd w:val="clear" w:color="auto" w:fill="FFFFFF"/>
        <w:spacing w:after="15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приоритетных задач российского образования в настоящее время является обеспечение государственных гарантий - доступности и равных возможностей получения полноценного образования для всех категорий граждан, в том числе, и с особыми образовательными потребностями.</w:t>
      </w:r>
    </w:p>
    <w:p w:rsidR="002F543B" w:rsidRPr="00F248AF" w:rsidRDefault="002F543B" w:rsidP="00F248A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Коррекционная п</w:t>
      </w:r>
      <w:r w:rsidR="007E3644" w:rsidRPr="00F248AF">
        <w:rPr>
          <w:rFonts w:ascii="Times New Roman" w:hAnsi="Times New Roman" w:cs="Times New Roman"/>
          <w:sz w:val="28"/>
          <w:szCs w:val="28"/>
        </w:rPr>
        <w:t xml:space="preserve">сихологическая </w:t>
      </w:r>
      <w:r w:rsidRPr="00F248AF">
        <w:rPr>
          <w:rFonts w:ascii="Times New Roman" w:hAnsi="Times New Roman" w:cs="Times New Roman"/>
          <w:sz w:val="28"/>
          <w:szCs w:val="28"/>
        </w:rPr>
        <w:t xml:space="preserve"> помощь детям с РАС сопряжена с определенными трудностями в силу того, что аутизм характеризуется патологией нервной системы и затрудняет формирование эмоционального общения и социальную адаптацию ребенка. Сосредоточенность на своих переживаниях, уход от внешнего мира преобладают в поведении ребенка и занимают доминирующее место в его развитии. </w:t>
      </w:r>
    </w:p>
    <w:p w:rsidR="003800EA" w:rsidRPr="00F248AF" w:rsidRDefault="003800EA" w:rsidP="00F248AF">
      <w:pPr>
        <w:shd w:val="clear" w:color="auto" w:fill="FFFFFF"/>
        <w:spacing w:after="15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разработана для обучающегося Лаврова Фёдора. По заключению городского ПМПК было выявлено: </w:t>
      </w:r>
      <w:proofErr w:type="spellStart"/>
      <w:proofErr w:type="gramStart"/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высших</w:t>
      </w:r>
      <w:proofErr w:type="gramEnd"/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психических функций, эмоционально-волевые нарушения и поведенческие реакции, умеренная умственная отсталость, психофизическая особенность РАС</w:t>
      </w:r>
    </w:p>
    <w:p w:rsidR="002C4E63" w:rsidRPr="00F248AF" w:rsidRDefault="002C4E63" w:rsidP="002C4E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Программа индивидуального психолого-педагогического сопровождения составлена на основе  нормативно-правовых документов:</w:t>
      </w:r>
    </w:p>
    <w:p w:rsidR="002F543B" w:rsidRPr="00F248AF" w:rsidRDefault="002C4E63" w:rsidP="002C4E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 xml:space="preserve">1. Федерального закона РФ «Об образовании в Российской Федерации» от 29.12.2012г. №273-ФЗ                                         2.Федерального государственного образовательного стандарта начального общего образования обучающихся с ограниченными возможностями здоровья, вступившего в силу с 01.09.2016г.                                                                                                                                        </w:t>
      </w:r>
      <w:r w:rsidRPr="00F24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r:id="rId6" w:history="1">
        <w:r w:rsidRPr="00F248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Приказа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</w:r>
      </w:hyperlink>
      <w:r w:rsidRPr="00F248A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F248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4.Учебного плана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248AF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F248AF">
        <w:rPr>
          <w:rFonts w:ascii="Times New Roman" w:hAnsi="Times New Roman" w:cs="Times New Roman"/>
          <w:sz w:val="28"/>
          <w:szCs w:val="28"/>
        </w:rPr>
        <w:t>Кодинская</w:t>
      </w:r>
      <w:proofErr w:type="spellEnd"/>
      <w:r w:rsidRPr="00F248AF">
        <w:rPr>
          <w:rFonts w:ascii="Times New Roman" w:hAnsi="Times New Roman" w:cs="Times New Roman"/>
          <w:sz w:val="28"/>
          <w:szCs w:val="28"/>
        </w:rPr>
        <w:t xml:space="preserve"> СОШ № 4».</w:t>
      </w:r>
      <w:r w:rsidRPr="00F248AF">
        <w:rPr>
          <w:rFonts w:ascii="Times New Roman" w:hAnsi="Times New Roman" w:cs="Times New Roman"/>
          <w:sz w:val="28"/>
          <w:szCs w:val="28"/>
        </w:rPr>
        <w:tab/>
      </w:r>
      <w:r w:rsidRPr="00F248AF">
        <w:rPr>
          <w:rFonts w:ascii="Times New Roman" w:hAnsi="Times New Roman" w:cs="Times New Roman"/>
          <w:sz w:val="28"/>
          <w:szCs w:val="28"/>
        </w:rPr>
        <w:tab/>
      </w:r>
      <w:r w:rsidRPr="00F248AF">
        <w:rPr>
          <w:rFonts w:ascii="Times New Roman" w:hAnsi="Times New Roman" w:cs="Times New Roman"/>
          <w:sz w:val="28"/>
          <w:szCs w:val="28"/>
        </w:rPr>
        <w:tab/>
      </w:r>
      <w:r w:rsidRPr="00F248AF">
        <w:rPr>
          <w:rFonts w:ascii="Times New Roman" w:hAnsi="Times New Roman" w:cs="Times New Roman"/>
          <w:sz w:val="28"/>
          <w:szCs w:val="28"/>
        </w:rPr>
        <w:tab/>
      </w:r>
      <w:r w:rsidRPr="00F248AF">
        <w:rPr>
          <w:rFonts w:ascii="Times New Roman" w:hAnsi="Times New Roman" w:cs="Times New Roman"/>
          <w:sz w:val="28"/>
          <w:szCs w:val="28"/>
        </w:rPr>
        <w:tab/>
        <w:t xml:space="preserve">                     5. Положения о рабочей программе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248AF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F248AF">
        <w:rPr>
          <w:rFonts w:ascii="Times New Roman" w:hAnsi="Times New Roman" w:cs="Times New Roman"/>
          <w:sz w:val="28"/>
          <w:szCs w:val="28"/>
        </w:rPr>
        <w:t>Кодинская</w:t>
      </w:r>
      <w:proofErr w:type="spellEnd"/>
      <w:r w:rsidRPr="00F248AF">
        <w:rPr>
          <w:rFonts w:ascii="Times New Roman" w:hAnsi="Times New Roman" w:cs="Times New Roman"/>
          <w:sz w:val="28"/>
          <w:szCs w:val="28"/>
        </w:rPr>
        <w:t xml:space="preserve"> СОШ № 4».                      </w:t>
      </w:r>
    </w:p>
    <w:p w:rsidR="005C2910" w:rsidRPr="00F248AF" w:rsidRDefault="005C2910" w:rsidP="00F248AF">
      <w:pPr>
        <w:pStyle w:val="Default"/>
        <w:rPr>
          <w:sz w:val="28"/>
          <w:szCs w:val="28"/>
        </w:rPr>
      </w:pPr>
      <w:r w:rsidRPr="00F248AF">
        <w:rPr>
          <w:b/>
          <w:sz w:val="28"/>
          <w:szCs w:val="28"/>
        </w:rPr>
        <w:t xml:space="preserve">Цель </w:t>
      </w:r>
      <w:proofErr w:type="gramStart"/>
      <w:r w:rsidR="003800EA" w:rsidRPr="00F248AF">
        <w:rPr>
          <w:b/>
          <w:sz w:val="28"/>
          <w:szCs w:val="28"/>
        </w:rPr>
        <w:t>программы</w:t>
      </w:r>
      <w:r w:rsidR="007E3644" w:rsidRPr="00F248AF">
        <w:rPr>
          <w:b/>
          <w:sz w:val="28"/>
          <w:szCs w:val="28"/>
        </w:rPr>
        <w:t xml:space="preserve"> :</w:t>
      </w:r>
      <w:proofErr w:type="gramEnd"/>
      <w:r w:rsidRPr="00F248AF">
        <w:rPr>
          <w:sz w:val="28"/>
          <w:szCs w:val="28"/>
        </w:rPr>
        <w:t xml:space="preserve"> </w:t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  <w:t>-</w:t>
      </w:r>
      <w:r w:rsidR="003800EA" w:rsidRPr="00F248AF">
        <w:rPr>
          <w:sz w:val="28"/>
          <w:szCs w:val="28"/>
        </w:rPr>
        <w:t xml:space="preserve">смягчение характерного для аутичных детей сенсорного и эмоционального дискомфорта; </w:t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3800EA" w:rsidRPr="00F248AF">
        <w:rPr>
          <w:sz w:val="28"/>
          <w:szCs w:val="28"/>
        </w:rPr>
        <w:t>- повышение активности ребенка в процессе общения с взрослыми и детьми;</w:t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3800EA" w:rsidRPr="00F248AF">
        <w:rPr>
          <w:sz w:val="28"/>
          <w:szCs w:val="28"/>
        </w:rPr>
        <w:t xml:space="preserve"> - преодоление трудностей в организации целенаправленного поведения; </w:t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3800EA" w:rsidRPr="00F248AF">
        <w:rPr>
          <w:sz w:val="28"/>
          <w:szCs w:val="28"/>
        </w:rPr>
        <w:t>- развитие всех психических процессов.</w:t>
      </w:r>
    </w:p>
    <w:p w:rsidR="002F543B" w:rsidRPr="00F248AF" w:rsidRDefault="005C2910" w:rsidP="00F248AF">
      <w:pPr>
        <w:pStyle w:val="Default"/>
        <w:rPr>
          <w:sz w:val="28"/>
          <w:szCs w:val="28"/>
        </w:rPr>
      </w:pPr>
      <w:r w:rsidRPr="00F248AF">
        <w:rPr>
          <w:b/>
          <w:sz w:val="28"/>
          <w:szCs w:val="28"/>
        </w:rPr>
        <w:t>Задачи:</w:t>
      </w:r>
      <w:r w:rsidRPr="00F248AF">
        <w:rPr>
          <w:sz w:val="28"/>
          <w:szCs w:val="28"/>
        </w:rPr>
        <w:t xml:space="preserve"> </w:t>
      </w:r>
      <w:r w:rsidRPr="00F248AF">
        <w:rPr>
          <w:sz w:val="28"/>
          <w:szCs w:val="28"/>
        </w:rPr>
        <w:tab/>
      </w:r>
      <w:r w:rsidRPr="00F248AF">
        <w:rPr>
          <w:sz w:val="28"/>
          <w:szCs w:val="28"/>
        </w:rPr>
        <w:tab/>
      </w:r>
      <w:r w:rsidRPr="00F248AF">
        <w:rPr>
          <w:sz w:val="28"/>
          <w:szCs w:val="28"/>
        </w:rPr>
        <w:tab/>
      </w:r>
      <w:r w:rsidRPr="00F248AF">
        <w:rPr>
          <w:sz w:val="28"/>
          <w:szCs w:val="28"/>
        </w:rPr>
        <w:tab/>
      </w:r>
      <w:r w:rsidRPr="00F248AF">
        <w:rPr>
          <w:sz w:val="28"/>
          <w:szCs w:val="28"/>
        </w:rPr>
        <w:tab/>
      </w:r>
      <w:r w:rsidRPr="00F248AF">
        <w:rPr>
          <w:sz w:val="28"/>
          <w:szCs w:val="28"/>
        </w:rPr>
        <w:tab/>
      </w:r>
      <w:r w:rsidRPr="00F248AF">
        <w:rPr>
          <w:sz w:val="28"/>
          <w:szCs w:val="28"/>
        </w:rPr>
        <w:tab/>
      </w:r>
      <w:r w:rsidRPr="00F248AF">
        <w:rPr>
          <w:sz w:val="28"/>
          <w:szCs w:val="28"/>
        </w:rPr>
        <w:tab/>
      </w:r>
      <w:r w:rsidRPr="00F248AF">
        <w:rPr>
          <w:sz w:val="28"/>
          <w:szCs w:val="28"/>
        </w:rPr>
        <w:tab/>
      </w:r>
      <w:r w:rsidRPr="00F248AF">
        <w:rPr>
          <w:sz w:val="28"/>
          <w:szCs w:val="28"/>
        </w:rPr>
        <w:tab/>
      </w:r>
      <w:r w:rsidRPr="00F248AF">
        <w:rPr>
          <w:sz w:val="28"/>
          <w:szCs w:val="28"/>
        </w:rPr>
        <w:tab/>
      </w:r>
      <w:r w:rsidRPr="00F248AF">
        <w:rPr>
          <w:sz w:val="28"/>
          <w:szCs w:val="28"/>
        </w:rPr>
        <w:tab/>
      </w:r>
      <w:r w:rsidRPr="00F248AF">
        <w:rPr>
          <w:sz w:val="28"/>
          <w:szCs w:val="28"/>
        </w:rPr>
        <w:tab/>
      </w:r>
      <w:r w:rsidRPr="00F248AF">
        <w:rPr>
          <w:sz w:val="28"/>
          <w:szCs w:val="28"/>
        </w:rPr>
        <w:tab/>
      </w:r>
      <w:r w:rsidRPr="00F248AF">
        <w:rPr>
          <w:sz w:val="28"/>
          <w:szCs w:val="28"/>
        </w:rPr>
        <w:tab/>
        <w:t xml:space="preserve">- </w:t>
      </w:r>
      <w:r w:rsidR="002F543B" w:rsidRPr="00F248AF">
        <w:rPr>
          <w:sz w:val="28"/>
          <w:szCs w:val="28"/>
        </w:rPr>
        <w:t xml:space="preserve">преодоление негативизма при общении и установлении контакта с аутичным ребенком; </w:t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2F543B" w:rsidRPr="00F248AF">
        <w:rPr>
          <w:sz w:val="28"/>
          <w:szCs w:val="28"/>
        </w:rPr>
        <w:t xml:space="preserve">- обучение его простым навыкам контакта; </w:t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2F543B" w:rsidRPr="00F248AF">
        <w:rPr>
          <w:sz w:val="28"/>
          <w:szCs w:val="28"/>
        </w:rPr>
        <w:t xml:space="preserve">- ориентация аутичного ребенка во внешнем мире; </w:t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2F543B" w:rsidRPr="00F248AF">
        <w:rPr>
          <w:sz w:val="28"/>
          <w:szCs w:val="28"/>
        </w:rPr>
        <w:t xml:space="preserve">- обучение ребенка более сложным формам поведения; </w:t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7E3644" w:rsidRPr="00F248AF">
        <w:rPr>
          <w:sz w:val="28"/>
          <w:szCs w:val="28"/>
        </w:rPr>
        <w:tab/>
      </w:r>
      <w:r w:rsidR="002F543B" w:rsidRPr="00F248AF">
        <w:rPr>
          <w:sz w:val="28"/>
          <w:szCs w:val="28"/>
        </w:rPr>
        <w:t xml:space="preserve">- развитие самосознания и личности аутичного ребенка; </w:t>
      </w:r>
    </w:p>
    <w:p w:rsidR="003800EA" w:rsidRPr="00F248AF" w:rsidRDefault="003800EA" w:rsidP="00F248A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4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ринципы построения программы.</w:t>
      </w:r>
    </w:p>
    <w:p w:rsidR="003800EA" w:rsidRPr="00F248AF" w:rsidRDefault="003800EA" w:rsidP="00F248AF">
      <w:pPr>
        <w:numPr>
          <w:ilvl w:val="0"/>
          <w:numId w:val="2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коррекционных, профилактических и развивающих задач.</w:t>
      </w:r>
    </w:p>
    <w:p w:rsidR="003800EA" w:rsidRPr="00F248AF" w:rsidRDefault="003800EA" w:rsidP="00F248AF">
      <w:pPr>
        <w:numPr>
          <w:ilvl w:val="0"/>
          <w:numId w:val="2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диагностики и коррекции.</w:t>
      </w:r>
    </w:p>
    <w:p w:rsidR="003800EA" w:rsidRPr="00F248AF" w:rsidRDefault="003800EA" w:rsidP="00F248AF">
      <w:pPr>
        <w:numPr>
          <w:ilvl w:val="0"/>
          <w:numId w:val="2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возрастных, психологических и индивидуальных особенностей ребенка.</w:t>
      </w:r>
    </w:p>
    <w:p w:rsidR="003800EA" w:rsidRPr="00F248AF" w:rsidRDefault="003800EA" w:rsidP="00F248AF">
      <w:pPr>
        <w:numPr>
          <w:ilvl w:val="0"/>
          <w:numId w:val="2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Комплексность методов психологического воздействия.</w:t>
      </w:r>
    </w:p>
    <w:p w:rsidR="003800EA" w:rsidRPr="00F248AF" w:rsidRDefault="003800EA" w:rsidP="00F248AF">
      <w:pPr>
        <w:numPr>
          <w:ilvl w:val="0"/>
          <w:numId w:val="2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Возрастание сложности.</w:t>
      </w:r>
    </w:p>
    <w:p w:rsidR="003800EA" w:rsidRPr="00F248AF" w:rsidRDefault="003800EA" w:rsidP="00F248AF">
      <w:pPr>
        <w:numPr>
          <w:ilvl w:val="0"/>
          <w:numId w:val="2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объема и степени разнообразия материала.</w:t>
      </w:r>
    </w:p>
    <w:p w:rsidR="003800EA" w:rsidRPr="00F248AF" w:rsidRDefault="003800EA" w:rsidP="00F248AF">
      <w:pPr>
        <w:shd w:val="clear" w:color="auto" w:fill="FFFFFF"/>
        <w:spacing w:after="15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содержания, учебных целей и задач курса по формированию психологического базиса для полноценного развития личности ребенка в программе отводится время для занятий: Лавров Фёдор -1 час в неделю; (34 занятия в год по 40 мин.)</w:t>
      </w:r>
    </w:p>
    <w:p w:rsidR="003800EA" w:rsidRPr="00F248AF" w:rsidRDefault="003800EA" w:rsidP="00F248A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0EA" w:rsidRPr="00F248AF" w:rsidRDefault="003800EA" w:rsidP="00F248A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644" w:rsidRPr="00F248AF" w:rsidRDefault="007E3644" w:rsidP="00F248A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курса</w:t>
      </w:r>
    </w:p>
    <w:p w:rsidR="007E3644" w:rsidRPr="00F248AF" w:rsidRDefault="007E3644" w:rsidP="00F248A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Личностные, метапредметные и предметные</w:t>
      </w: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учебного курса</w:t>
      </w:r>
    </w:p>
    <w:p w:rsidR="007E3644" w:rsidRPr="00F248AF" w:rsidRDefault="007E3644" w:rsidP="00F248A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7E3644" w:rsidRPr="00F248AF" w:rsidRDefault="007E3644" w:rsidP="00F248AF">
      <w:pPr>
        <w:numPr>
          <w:ilvl w:val="0"/>
          <w:numId w:val="3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как свои, так и чужие поступки («хорошо» - «плохо»);</w:t>
      </w:r>
    </w:p>
    <w:p w:rsidR="007E3644" w:rsidRPr="00F248AF" w:rsidRDefault="007E3644" w:rsidP="00F248AF">
      <w:pPr>
        <w:numPr>
          <w:ilvl w:val="0"/>
          <w:numId w:val="3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свои сильные и слабые стороны;</w:t>
      </w:r>
    </w:p>
    <w:p w:rsidR="007E3644" w:rsidRPr="00F248AF" w:rsidRDefault="007E3644" w:rsidP="00F248AF">
      <w:pPr>
        <w:numPr>
          <w:ilvl w:val="0"/>
          <w:numId w:val="3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адекватной позитивной осознанной самооценки и </w:t>
      </w:r>
      <w:proofErr w:type="spellStart"/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самопринятия</w:t>
      </w:r>
      <w:proofErr w:type="spellEnd"/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3644" w:rsidRPr="00F248AF" w:rsidRDefault="007E3644" w:rsidP="00F248AF">
      <w:pPr>
        <w:numPr>
          <w:ilvl w:val="0"/>
          <w:numId w:val="3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доброжелательности, доверия и  внимательности к людям, готовности к сотрудничеству и дружбе, оказанию помощи тем, кто в ней нуждается;</w:t>
      </w:r>
    </w:p>
    <w:p w:rsidR="007E3644" w:rsidRPr="00F248AF" w:rsidRDefault="007E3644" w:rsidP="00F248AF">
      <w:pPr>
        <w:numPr>
          <w:ilvl w:val="0"/>
          <w:numId w:val="3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сопереживания, эмоционально-нравственной отзывчивости на основе развития способности к восприятию чувств других людей и экспрессии эмоций;</w:t>
      </w:r>
    </w:p>
    <w:p w:rsidR="007E3644" w:rsidRPr="00F248AF" w:rsidRDefault="007E3644" w:rsidP="00F248AF">
      <w:pPr>
        <w:numPr>
          <w:ilvl w:val="0"/>
          <w:numId w:val="3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здоровый и безопасный образ жизни, нетерпимости и умения противодействовать  действиям и влияниям, представляющим угрозу жизни, здоровью и безопасности личности и общества в пределах своих возможностей.</w:t>
      </w:r>
    </w:p>
    <w:p w:rsidR="007E3644" w:rsidRPr="00F248AF" w:rsidRDefault="007E3644" w:rsidP="00F248A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Метапредметные:</w:t>
      </w:r>
    </w:p>
    <w:p w:rsidR="007E3644" w:rsidRPr="00F248AF" w:rsidRDefault="007E3644" w:rsidP="00F248AF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различных видов мышления, памяти, внимания;</w:t>
      </w:r>
    </w:p>
    <w:p w:rsidR="007E3644" w:rsidRPr="00F248AF" w:rsidRDefault="007E3644" w:rsidP="00F248AF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об окружающем мире и обогащение словаря.</w:t>
      </w:r>
    </w:p>
    <w:p w:rsidR="007E3644" w:rsidRPr="00F248AF" w:rsidRDefault="007E3644" w:rsidP="00F248A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7E3644" w:rsidRPr="00F248AF" w:rsidRDefault="007E3644" w:rsidP="00F248AF">
      <w:pPr>
        <w:numPr>
          <w:ilvl w:val="0"/>
          <w:numId w:val="5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 анализировать и управлять своей познавательной деятельностью;</w:t>
      </w:r>
    </w:p>
    <w:p w:rsidR="007E3644" w:rsidRPr="00F248AF" w:rsidRDefault="007E3644" w:rsidP="00F248AF">
      <w:pPr>
        <w:numPr>
          <w:ilvl w:val="0"/>
          <w:numId w:val="5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выполнять действия по образцу, содержащему необходимый способ действия;</w:t>
      </w:r>
    </w:p>
    <w:p w:rsidR="007E3644" w:rsidRPr="00F248AF" w:rsidRDefault="007E3644" w:rsidP="00F248AF">
      <w:pPr>
        <w:numPr>
          <w:ilvl w:val="0"/>
          <w:numId w:val="5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осуществлять способ действия по прямому указанию на его название (назначение)</w:t>
      </w:r>
    </w:p>
    <w:p w:rsidR="003800EA" w:rsidRPr="00F248AF" w:rsidRDefault="003800EA" w:rsidP="00F248A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</w:t>
      </w:r>
      <w:r w:rsidR="007E3644" w:rsidRPr="00F24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 учебного предмета</w:t>
      </w:r>
      <w:r w:rsidRPr="00F24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022C7" w:rsidRPr="001459AA" w:rsidRDefault="00B022C7" w:rsidP="00B022C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 психологического сопровождения. В программе сочетаются разные направления деятельности педагога-психолога, которые объединены </w:t>
      </w:r>
      <w:r>
        <w:rPr>
          <w:rFonts w:ascii="Times New Roman" w:hAnsi="Times New Roman" w:cs="Times New Roman"/>
          <w:sz w:val="28"/>
          <w:szCs w:val="28"/>
        </w:rPr>
        <w:t>в 3 направления</w:t>
      </w:r>
    </w:p>
    <w:p w:rsidR="00B022C7" w:rsidRPr="001459AA" w:rsidRDefault="00B022C7" w:rsidP="00B02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1.Диагностическ</w:t>
      </w:r>
      <w:r>
        <w:rPr>
          <w:rFonts w:ascii="Times New Roman" w:hAnsi="Times New Roman" w:cs="Times New Roman"/>
          <w:sz w:val="28"/>
          <w:szCs w:val="28"/>
        </w:rPr>
        <w:t xml:space="preserve">ое направление </w:t>
      </w:r>
      <w:r w:rsidRPr="001459AA">
        <w:rPr>
          <w:rFonts w:ascii="Times New Roman" w:hAnsi="Times New Roman" w:cs="Times New Roman"/>
          <w:sz w:val="28"/>
          <w:szCs w:val="28"/>
        </w:rPr>
        <w:t>- психолого-педагогическая диагностика, направленная на выявление индивидуальных особенностей ребенка.</w:t>
      </w:r>
    </w:p>
    <w:p w:rsidR="00B022C7" w:rsidRPr="001459AA" w:rsidRDefault="00B022C7" w:rsidP="00B02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Коррекционно-развивающее направление</w:t>
      </w:r>
      <w:r w:rsidRPr="001459AA">
        <w:rPr>
          <w:rFonts w:ascii="Times New Roman" w:hAnsi="Times New Roman" w:cs="Times New Roman"/>
          <w:sz w:val="28"/>
          <w:szCs w:val="28"/>
        </w:rPr>
        <w:t> - развивающая психолого-педагогическая, коррекционная работа, осуществляемая в течение всего года. </w:t>
      </w:r>
    </w:p>
    <w:p w:rsidR="003800EA" w:rsidRPr="00F248AF" w:rsidRDefault="00B022C7" w:rsidP="00B022C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AA">
        <w:rPr>
          <w:rFonts w:ascii="Times New Roman" w:hAnsi="Times New Roman" w:cs="Times New Roman"/>
          <w:sz w:val="28"/>
          <w:szCs w:val="28"/>
        </w:rPr>
        <w:t>3. Консультативная работа включает:</w:t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  <w:t xml:space="preserve"> -выработку совместных обоснованных рекомендаций по основным направлениям работы с обучающимися с ОВЗ, единых для всех участников образовательных отношений; </w:t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  <w:t>-консультирование специалистами педагогов по выбору индивидуально ориентированных методов и приёмов работы с обучающимися с ОВЗ;</w:t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</w:r>
      <w:r w:rsidRPr="001459AA">
        <w:rPr>
          <w:rFonts w:ascii="Times New Roman" w:hAnsi="Times New Roman" w:cs="Times New Roman"/>
          <w:sz w:val="28"/>
          <w:szCs w:val="28"/>
        </w:rPr>
        <w:tab/>
        <w:t xml:space="preserve"> -консультативную помощь семье в вопросах выбора стратегии воспитания и приёмов коррекционного обучения ребёнка с ОВЗ;</w:t>
      </w:r>
      <w:r w:rsidRPr="001459AA">
        <w:rPr>
          <w:rFonts w:ascii="Times New Roman" w:hAnsi="Times New Roman" w:cs="Times New Roman"/>
          <w:sz w:val="28"/>
          <w:szCs w:val="28"/>
        </w:rPr>
        <w:tab/>
      </w:r>
    </w:p>
    <w:p w:rsidR="007E3644" w:rsidRPr="00F248AF" w:rsidRDefault="007E3644" w:rsidP="00F248AF">
      <w:pPr>
        <w:pStyle w:val="Default"/>
        <w:rPr>
          <w:sz w:val="28"/>
          <w:szCs w:val="28"/>
        </w:rPr>
      </w:pPr>
      <w:r w:rsidRPr="00F248AF">
        <w:rPr>
          <w:i/>
          <w:iCs/>
          <w:sz w:val="28"/>
          <w:szCs w:val="28"/>
        </w:rPr>
        <w:t xml:space="preserve">Каждое занятие подразделяется на несколько блоков: </w:t>
      </w:r>
    </w:p>
    <w:p w:rsidR="007E3644" w:rsidRPr="00F248AF" w:rsidRDefault="007E3644" w:rsidP="00F248AF">
      <w:pPr>
        <w:pStyle w:val="Default"/>
        <w:spacing w:after="36"/>
        <w:rPr>
          <w:sz w:val="28"/>
          <w:szCs w:val="28"/>
        </w:rPr>
      </w:pPr>
      <w:r w:rsidRPr="00F248AF">
        <w:rPr>
          <w:sz w:val="28"/>
          <w:szCs w:val="28"/>
        </w:rPr>
        <w:t xml:space="preserve">1. Пальчиковая гимнастика (развитие общей и тонкой моторики, зрительно-моторной координации); </w:t>
      </w:r>
    </w:p>
    <w:p w:rsidR="007E3644" w:rsidRPr="00F248AF" w:rsidRDefault="007E3644" w:rsidP="00F248AF">
      <w:pPr>
        <w:pStyle w:val="Default"/>
        <w:rPr>
          <w:sz w:val="28"/>
          <w:szCs w:val="28"/>
        </w:rPr>
      </w:pPr>
      <w:r w:rsidRPr="00F248AF">
        <w:rPr>
          <w:sz w:val="28"/>
          <w:szCs w:val="28"/>
        </w:rPr>
        <w:t xml:space="preserve">2. Игры и упражнения на развитие и коррекцию психических процессов (внимания, памяти, мышления, воображения), упражнения на формирование умения планировать свою деятельность, формирование мотивации познавательной активности. </w:t>
      </w:r>
    </w:p>
    <w:p w:rsidR="007E3644" w:rsidRPr="00F248AF" w:rsidRDefault="007E3644" w:rsidP="00F248AF">
      <w:pPr>
        <w:shd w:val="clear" w:color="auto" w:fill="FFFFFF"/>
        <w:spacing w:after="15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48AF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F248AF">
        <w:rPr>
          <w:rFonts w:ascii="Times New Roman" w:hAnsi="Times New Roman" w:cs="Times New Roman"/>
          <w:sz w:val="28"/>
          <w:szCs w:val="28"/>
        </w:rPr>
        <w:t xml:space="preserve">, настольные игры, рисуночные игры и другие. </w:t>
      </w:r>
    </w:p>
    <w:p w:rsidR="003800EA" w:rsidRPr="00F248AF" w:rsidRDefault="003800EA" w:rsidP="00F248A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Разделы курса</w:t>
      </w:r>
    </w:p>
    <w:p w:rsidR="003800EA" w:rsidRPr="00F248AF" w:rsidRDefault="003800EA" w:rsidP="00F248A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 </w:t>
      </w: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моторики.</w:t>
      </w:r>
    </w:p>
    <w:p w:rsidR="003800EA" w:rsidRPr="00F248AF" w:rsidRDefault="003800EA" w:rsidP="00F248A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</w:t>
      </w: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Сенсорное восприятие.</w:t>
      </w:r>
    </w:p>
    <w:p w:rsidR="003800EA" w:rsidRPr="00F248AF" w:rsidRDefault="003800EA" w:rsidP="00F248A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</w:t>
      </w: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предметной деятельности.</w:t>
      </w:r>
    </w:p>
    <w:p w:rsidR="003800EA" w:rsidRPr="00F248AF" w:rsidRDefault="003800EA" w:rsidP="00F248A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</w:t>
      </w:r>
      <w:r w:rsidRPr="00F248A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коммуникативных навыков.</w:t>
      </w:r>
    </w:p>
    <w:p w:rsidR="0047685F" w:rsidRPr="00F248AF" w:rsidRDefault="0047685F" w:rsidP="00B02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ab/>
      </w:r>
      <w:r w:rsidRPr="00F248AF">
        <w:rPr>
          <w:rFonts w:ascii="Times New Roman" w:hAnsi="Times New Roman" w:cs="Times New Roman"/>
          <w:sz w:val="28"/>
          <w:szCs w:val="28"/>
        </w:rPr>
        <w:tab/>
      </w:r>
      <w:r w:rsidRPr="00F248AF">
        <w:rPr>
          <w:rFonts w:ascii="Times New Roman" w:hAnsi="Times New Roman" w:cs="Times New Roman"/>
          <w:sz w:val="28"/>
          <w:szCs w:val="28"/>
        </w:rPr>
        <w:tab/>
      </w:r>
      <w:r w:rsidRPr="00F248AF">
        <w:rPr>
          <w:rFonts w:ascii="Times New Roman" w:hAnsi="Times New Roman" w:cs="Times New Roman"/>
          <w:sz w:val="28"/>
          <w:szCs w:val="28"/>
        </w:rPr>
        <w:tab/>
      </w:r>
      <w:r w:rsidRPr="00F248AF">
        <w:rPr>
          <w:rFonts w:ascii="Times New Roman" w:hAnsi="Times New Roman" w:cs="Times New Roman"/>
          <w:sz w:val="28"/>
          <w:szCs w:val="28"/>
        </w:rPr>
        <w:tab/>
      </w:r>
      <w:r w:rsidRPr="00F248AF">
        <w:rPr>
          <w:rFonts w:ascii="Times New Roman" w:hAnsi="Times New Roman" w:cs="Times New Roman"/>
          <w:sz w:val="28"/>
          <w:szCs w:val="28"/>
        </w:rPr>
        <w:tab/>
      </w:r>
    </w:p>
    <w:p w:rsidR="0047685F" w:rsidRPr="00F248AF" w:rsidRDefault="0047685F" w:rsidP="00F248A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8AF">
        <w:rPr>
          <w:rFonts w:ascii="Times New Roman" w:hAnsi="Times New Roman" w:cs="Times New Roman"/>
          <w:b/>
          <w:sz w:val="28"/>
          <w:szCs w:val="28"/>
        </w:rPr>
        <w:t>Календарно тематическое планирование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1136"/>
        <w:gridCol w:w="3969"/>
        <w:gridCol w:w="3154"/>
        <w:gridCol w:w="1772"/>
      </w:tblGrid>
      <w:tr w:rsidR="007E3644" w:rsidRPr="00F248AF" w:rsidTr="00F248AF">
        <w:tc>
          <w:tcPr>
            <w:tcW w:w="957" w:type="dxa"/>
          </w:tcPr>
          <w:p w:rsidR="007E3644" w:rsidRPr="00F248AF" w:rsidRDefault="007E3644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136" w:type="dxa"/>
          </w:tcPr>
          <w:p w:rsidR="007E3644" w:rsidRPr="00F248AF" w:rsidRDefault="007E3644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Дата  урока</w:t>
            </w:r>
          </w:p>
        </w:tc>
        <w:tc>
          <w:tcPr>
            <w:tcW w:w="3969" w:type="dxa"/>
          </w:tcPr>
          <w:p w:rsidR="007E3644" w:rsidRPr="00F248AF" w:rsidRDefault="007E3644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(тема урока)</w:t>
            </w:r>
          </w:p>
        </w:tc>
        <w:tc>
          <w:tcPr>
            <w:tcW w:w="3154" w:type="dxa"/>
          </w:tcPr>
          <w:p w:rsidR="007E3644" w:rsidRPr="00F248AF" w:rsidRDefault="007E3644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7E3644" w:rsidRPr="00F248AF" w:rsidRDefault="007E3644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E3644" w:rsidRPr="00F248AF" w:rsidTr="00F248AF">
        <w:tc>
          <w:tcPr>
            <w:tcW w:w="957" w:type="dxa"/>
          </w:tcPr>
          <w:p w:rsidR="007E3644" w:rsidRPr="00F248AF" w:rsidRDefault="007E3644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7E3644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3.09</w:t>
            </w:r>
          </w:p>
        </w:tc>
        <w:tc>
          <w:tcPr>
            <w:tcW w:w="3969" w:type="dxa"/>
          </w:tcPr>
          <w:p w:rsidR="007E3644" w:rsidRPr="00F248AF" w:rsidRDefault="007E3644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Первичная диагностика. </w:t>
            </w:r>
          </w:p>
          <w:p w:rsidR="007E3644" w:rsidRPr="00F248AF" w:rsidRDefault="007E3644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7E3644" w:rsidRPr="00F248AF" w:rsidRDefault="007E3644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7E3644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Установление эмоционального контакта, восприятия  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Стереотипная игра ребенка. </w:t>
            </w:r>
          </w:p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Игры с мыльными пузырями, «Следи за движениями»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восприятия, эмоционального контакта, мышления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«Ладушки», </w:t>
            </w:r>
          </w:p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«Найди место для игрушки» «Реагирование на сигнал»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зрительного и осязательного восприятия. Психотехнические игры.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доски </w:t>
            </w:r>
            <w:proofErr w:type="spellStart"/>
            <w:r w:rsidRPr="00F248AF">
              <w:rPr>
                <w:sz w:val="28"/>
                <w:szCs w:val="28"/>
              </w:rPr>
              <w:t>Сегена</w:t>
            </w:r>
            <w:proofErr w:type="spellEnd"/>
            <w:r w:rsidRPr="00F248AF">
              <w:rPr>
                <w:sz w:val="28"/>
                <w:szCs w:val="28"/>
              </w:rPr>
              <w:t xml:space="preserve"> </w:t>
            </w:r>
          </w:p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«Найди место для игрушки», «Найди такой»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активности, крупной моторики, тактильных ощущений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«Поводырь» </w:t>
            </w:r>
          </w:p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«Покажи части тела», «Лепим тесто»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сенсорных ощущений, мелкой моторики, </w:t>
            </w:r>
            <w:proofErr w:type="spellStart"/>
            <w:r w:rsidRPr="00F248AF">
              <w:rPr>
                <w:sz w:val="28"/>
                <w:szCs w:val="28"/>
              </w:rPr>
              <w:t>саморегуляции</w:t>
            </w:r>
            <w:proofErr w:type="spellEnd"/>
            <w:r w:rsidRPr="00F248A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Игры с крупами: </w:t>
            </w:r>
          </w:p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«Прячем ручки», «Покормим птичек», «Горизонтальные линии»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Снятие эмоционального напряжения, развитие </w:t>
            </w:r>
            <w:proofErr w:type="spellStart"/>
            <w:r w:rsidRPr="00F248AF">
              <w:rPr>
                <w:sz w:val="28"/>
                <w:szCs w:val="28"/>
              </w:rPr>
              <w:t>саморегуляции</w:t>
            </w:r>
            <w:proofErr w:type="spellEnd"/>
            <w:r w:rsidRPr="00F248AF">
              <w:rPr>
                <w:sz w:val="28"/>
                <w:szCs w:val="28"/>
              </w:rPr>
              <w:t xml:space="preserve">, мелкой моторики.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Игры с крупами: </w:t>
            </w:r>
          </w:p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«Дождь, град» </w:t>
            </w:r>
          </w:p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«Собери», «Музыкальный молоток»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внимания, восприятия, мышления, </w:t>
            </w:r>
            <w:proofErr w:type="spellStart"/>
            <w:r w:rsidRPr="00F248AF">
              <w:rPr>
                <w:sz w:val="28"/>
                <w:szCs w:val="28"/>
              </w:rPr>
              <w:t>саморегуляции</w:t>
            </w:r>
            <w:proofErr w:type="spellEnd"/>
            <w:r w:rsidRPr="00F248A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Игры с кубиками: </w:t>
            </w:r>
          </w:p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«Башня», « Дай такой же», Сложи по цвету», «Делаем вместе»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5.11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эмоционального контакта, слухового и тактильного восприятия, зрительно – моторной координации.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«Погладь кошку», «Птички», «Обведи контур», «Раскрась»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эмоционального контакта, восприятия, зрительно – моторной координации.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«Банка мыльных пузырей», «Надуй», «Следи глазами», «Поймай».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восприятия, пространственного ориентирования, крупной моторики.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«Покажи части тела», «Солнечный зайчик», прыжки со стула.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восприятия, выполнение словесных поручений, крупной и мелкой моторики.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«Маятник на веревке», «Найди, что спрятано», «Покажи такую форму»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3.12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эмоциональной сферы, моторики, выполнение словесных поручений.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Игры с водой «Открой- закрой», «Бассейн», «Помой куклу»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эмоциональной сферы, зрительно – моторной координации, </w:t>
            </w:r>
            <w:proofErr w:type="spellStart"/>
            <w:r w:rsidRPr="00F248AF">
              <w:rPr>
                <w:sz w:val="28"/>
                <w:szCs w:val="28"/>
              </w:rPr>
              <w:t>саморегуляции</w:t>
            </w:r>
            <w:proofErr w:type="spellEnd"/>
            <w:r w:rsidRPr="00F248A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«Фонарик», «Темно - светло», «Солнечный зайчик»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тактильных ощущений эмоциональной сферы, выполнение словесных поручений.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«Льдинка», «Тает лед», «Постучим, погремим», «Покажи цвет»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средств коммуникации, эмоционального контакта.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Совместное рисование взрослого и ребенка, «Повтори»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14.01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внимания, мышления, мелкой моторики.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Шнуровка, игры с песком, «Делаем вместе», «Сравни»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Снятие эмоционального напряжения, развитие </w:t>
            </w:r>
            <w:proofErr w:type="spellStart"/>
            <w:r w:rsidRPr="00F248AF">
              <w:rPr>
                <w:sz w:val="28"/>
                <w:szCs w:val="28"/>
              </w:rPr>
              <w:t>саморегуляции</w:t>
            </w:r>
            <w:proofErr w:type="spellEnd"/>
            <w:r w:rsidRPr="00F248AF">
              <w:rPr>
                <w:sz w:val="28"/>
                <w:szCs w:val="28"/>
              </w:rPr>
              <w:t xml:space="preserve">, мелкой моторики.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Игры с ватой: </w:t>
            </w:r>
          </w:p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«Снег идет», «Снежки», «Сравни»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тактильных ощущений, мелкой моторики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«Покорми зверей» </w:t>
            </w:r>
          </w:p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«Вкусная каша» </w:t>
            </w:r>
          </w:p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«Разложи по тарелкам»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4.02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средств коммуникации, эмоционального контакта.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Совместное рисование взрослого и ребенка, на песке и бумаге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зрительного и осязательного восприятия. Психотехнические игры.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доски </w:t>
            </w:r>
            <w:proofErr w:type="spellStart"/>
            <w:r w:rsidRPr="00F248AF">
              <w:rPr>
                <w:sz w:val="28"/>
                <w:szCs w:val="28"/>
              </w:rPr>
              <w:t>Сегена</w:t>
            </w:r>
            <w:proofErr w:type="spellEnd"/>
            <w:r w:rsidRPr="00F248AF">
              <w:rPr>
                <w:sz w:val="28"/>
                <w:szCs w:val="28"/>
              </w:rPr>
              <w:t xml:space="preserve"> </w:t>
            </w:r>
          </w:p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игры с ватой, газетами, «Больше-меньше»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эмоциональной сферы, восприятия, </w:t>
            </w:r>
            <w:proofErr w:type="spellStart"/>
            <w:r w:rsidRPr="00F248AF">
              <w:rPr>
                <w:sz w:val="28"/>
                <w:szCs w:val="28"/>
              </w:rPr>
              <w:t>саморегуляции</w:t>
            </w:r>
            <w:proofErr w:type="spellEnd"/>
            <w:r w:rsidRPr="00F248AF">
              <w:rPr>
                <w:sz w:val="28"/>
                <w:szCs w:val="28"/>
              </w:rPr>
              <w:t xml:space="preserve">, </w:t>
            </w:r>
            <w:proofErr w:type="spellStart"/>
            <w:r w:rsidRPr="00F248AF">
              <w:rPr>
                <w:sz w:val="28"/>
                <w:szCs w:val="28"/>
              </w:rPr>
              <w:t>сенсорики</w:t>
            </w:r>
            <w:proofErr w:type="spellEnd"/>
            <w:r w:rsidRPr="00F248A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Свистульки, «Топаем ногами», «Хлопаем руками», «Цветные дорожки»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контакта, эмоциональной сферы, крупной моторики.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«Догоню!», «Поймай», «Самолет», «Кто сильнее»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4.03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слухового восприятия, крупной моторики, контакта, эмоциональной сферы.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«Мусорная коробка», «Подушечные бои», «Выбиваем пыль»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средств коммуникации, эмоционального контакта.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Совместное рисование взрослого и ребенка на песке и бумаге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эмоциональной сферы, контакта, тактильных ощущений, мелкой моторики, </w:t>
            </w:r>
            <w:proofErr w:type="spellStart"/>
            <w:r w:rsidRPr="00F248AF">
              <w:rPr>
                <w:sz w:val="28"/>
                <w:szCs w:val="28"/>
              </w:rPr>
              <w:t>саморегуляции</w:t>
            </w:r>
            <w:proofErr w:type="spellEnd"/>
            <w:r w:rsidRPr="00F248A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Пластилиновое панно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крупной моторики, представлений о своем теле, внимания.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«Футбол», «Покажи такую форму», </w:t>
            </w:r>
          </w:p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«Покажи нос», </w:t>
            </w:r>
          </w:p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«Строим башню»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8.04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эмоциональной сферы, крупной и мелкой моторики.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«Птицы летят», «Бумажная битва», «Бумажный листопад»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эмоционального контакта, зрительно- моторной координации, восприятия.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«Хоровод», «Передача ритма», «Моргалки», «Смотри и повторяй»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эмоционального контакта, зрительно – моторной координации, зрительного восприятия.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«Передача движений», «Смешиваем краски», Цветные дорожки»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тактильного ощущения, восприятия, </w:t>
            </w:r>
            <w:proofErr w:type="spellStart"/>
            <w:r w:rsidRPr="00F248AF">
              <w:rPr>
                <w:sz w:val="28"/>
                <w:szCs w:val="28"/>
              </w:rPr>
              <w:t>саморегуляции</w:t>
            </w:r>
            <w:proofErr w:type="spellEnd"/>
            <w:r w:rsidRPr="00F248A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«Тает льдинка», «Покажи…», «Повтори за мной»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6.05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эмоционального контакта, крупной и мелкой моторики, зрительного восприятия.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«Режем на куски», «Птицы летят», «Выбери цвет»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Развитие тактильных ощущений, восприятия, двигательной координации, </w:t>
            </w:r>
            <w:proofErr w:type="spellStart"/>
            <w:r w:rsidRPr="00F248AF">
              <w:rPr>
                <w:sz w:val="28"/>
                <w:szCs w:val="28"/>
              </w:rPr>
              <w:t>саморегуляции</w:t>
            </w:r>
            <w:proofErr w:type="spellEnd"/>
            <w:r w:rsidRPr="00F248A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«Мыльные пузыри», «Повтори за мной», «Варим кашу, «Разложи» </w:t>
            </w: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67C5" w:rsidRPr="00F248AF" w:rsidTr="00F248AF">
        <w:tc>
          <w:tcPr>
            <w:tcW w:w="957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8A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6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3969" w:type="dxa"/>
          </w:tcPr>
          <w:p w:rsidR="003967C5" w:rsidRPr="00F248AF" w:rsidRDefault="003967C5" w:rsidP="00F248AF">
            <w:pPr>
              <w:pStyle w:val="Default"/>
              <w:rPr>
                <w:sz w:val="28"/>
                <w:szCs w:val="28"/>
              </w:rPr>
            </w:pPr>
            <w:r w:rsidRPr="00F248AF">
              <w:rPr>
                <w:sz w:val="28"/>
                <w:szCs w:val="28"/>
              </w:rPr>
              <w:t xml:space="preserve">Диагностика эмоциональной сферы, познавательных процессов. </w:t>
            </w:r>
          </w:p>
        </w:tc>
        <w:tc>
          <w:tcPr>
            <w:tcW w:w="3154" w:type="dxa"/>
          </w:tcPr>
          <w:p w:rsidR="003967C5" w:rsidRPr="00F248AF" w:rsidRDefault="003967C5" w:rsidP="00F24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3967C5" w:rsidRDefault="003967C5">
            <w:r w:rsidRPr="009A6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47685F" w:rsidRPr="00F248AF" w:rsidRDefault="0047685F" w:rsidP="00F248AF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248AF" w:rsidRPr="00F248AF" w:rsidRDefault="00F248AF" w:rsidP="00F248AF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248AF" w:rsidRPr="00F248AF" w:rsidRDefault="00F248AF" w:rsidP="00F248AF">
      <w:pPr>
        <w:pStyle w:val="Default"/>
        <w:rPr>
          <w:sz w:val="28"/>
          <w:szCs w:val="28"/>
        </w:rPr>
      </w:pPr>
      <w:r w:rsidRPr="00F248AF">
        <w:rPr>
          <w:sz w:val="28"/>
          <w:szCs w:val="28"/>
        </w:rPr>
        <w:t xml:space="preserve">Литература: </w:t>
      </w:r>
    </w:p>
    <w:p w:rsidR="00F248AF" w:rsidRPr="00F248AF" w:rsidRDefault="00F248AF" w:rsidP="00F248AF">
      <w:pPr>
        <w:pStyle w:val="Default"/>
        <w:spacing w:after="44"/>
        <w:rPr>
          <w:sz w:val="28"/>
          <w:szCs w:val="28"/>
        </w:rPr>
      </w:pPr>
      <w:r w:rsidRPr="00F248AF">
        <w:rPr>
          <w:sz w:val="28"/>
          <w:szCs w:val="28"/>
        </w:rPr>
        <w:t xml:space="preserve"> </w:t>
      </w:r>
      <w:proofErr w:type="spellStart"/>
      <w:r w:rsidRPr="00F248AF">
        <w:rPr>
          <w:sz w:val="28"/>
          <w:szCs w:val="28"/>
        </w:rPr>
        <w:t>Е.Янушко</w:t>
      </w:r>
      <w:proofErr w:type="spellEnd"/>
      <w:r w:rsidRPr="00F248AF">
        <w:rPr>
          <w:sz w:val="28"/>
          <w:szCs w:val="28"/>
        </w:rPr>
        <w:t xml:space="preserve"> «Игры с аутичным ребенком» </w:t>
      </w:r>
    </w:p>
    <w:p w:rsidR="00F248AF" w:rsidRPr="00F248AF" w:rsidRDefault="00F248AF" w:rsidP="00F248AF">
      <w:pPr>
        <w:pStyle w:val="Default"/>
        <w:spacing w:after="44"/>
        <w:rPr>
          <w:sz w:val="28"/>
          <w:szCs w:val="28"/>
        </w:rPr>
      </w:pPr>
      <w:proofErr w:type="spellStart"/>
      <w:r w:rsidRPr="00F248AF">
        <w:rPr>
          <w:sz w:val="28"/>
          <w:szCs w:val="28"/>
        </w:rPr>
        <w:t>Э.Шоплер</w:t>
      </w:r>
      <w:proofErr w:type="spellEnd"/>
      <w:r w:rsidRPr="00F248AF">
        <w:rPr>
          <w:sz w:val="28"/>
          <w:szCs w:val="28"/>
        </w:rPr>
        <w:t xml:space="preserve"> «Поддержка аутичных и отстающих в </w:t>
      </w:r>
      <w:proofErr w:type="gramStart"/>
      <w:r w:rsidRPr="00F248AF">
        <w:rPr>
          <w:sz w:val="28"/>
          <w:szCs w:val="28"/>
        </w:rPr>
        <w:t xml:space="preserve">развитии»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</w:t>
      </w:r>
      <w:r w:rsidRPr="00F248AF">
        <w:rPr>
          <w:sz w:val="28"/>
          <w:szCs w:val="28"/>
        </w:rPr>
        <w:t xml:space="preserve"> </w:t>
      </w:r>
      <w:proofErr w:type="spellStart"/>
      <w:r w:rsidRPr="00F248AF">
        <w:rPr>
          <w:sz w:val="28"/>
          <w:szCs w:val="28"/>
        </w:rPr>
        <w:t>И.И.Мамайчук</w:t>
      </w:r>
      <w:proofErr w:type="spellEnd"/>
      <w:r w:rsidRPr="00F248AF">
        <w:rPr>
          <w:sz w:val="28"/>
          <w:szCs w:val="28"/>
        </w:rPr>
        <w:t xml:space="preserve"> «Помощь психолога детям с аутизмом»-</w:t>
      </w:r>
      <w:proofErr w:type="spellStart"/>
      <w:r w:rsidRPr="00F248AF">
        <w:rPr>
          <w:sz w:val="28"/>
          <w:szCs w:val="28"/>
        </w:rPr>
        <w:t>Спб</w:t>
      </w:r>
      <w:proofErr w:type="spellEnd"/>
      <w:r w:rsidRPr="00F248AF">
        <w:rPr>
          <w:sz w:val="28"/>
          <w:szCs w:val="28"/>
        </w:rPr>
        <w:t xml:space="preserve">, 2007г. </w:t>
      </w:r>
    </w:p>
    <w:p w:rsidR="00F248AF" w:rsidRPr="00F248AF" w:rsidRDefault="00F248AF" w:rsidP="00F248AF">
      <w:pPr>
        <w:pStyle w:val="Default"/>
        <w:spacing w:after="44"/>
        <w:rPr>
          <w:sz w:val="28"/>
          <w:szCs w:val="28"/>
        </w:rPr>
      </w:pPr>
      <w:proofErr w:type="spellStart"/>
      <w:r w:rsidRPr="00F248AF">
        <w:rPr>
          <w:sz w:val="28"/>
          <w:szCs w:val="28"/>
        </w:rPr>
        <w:t>О.С.Никольская</w:t>
      </w:r>
      <w:proofErr w:type="spellEnd"/>
      <w:r w:rsidRPr="00F248AF">
        <w:rPr>
          <w:sz w:val="28"/>
          <w:szCs w:val="28"/>
        </w:rPr>
        <w:t xml:space="preserve"> «Аутичный ребенок- пути помощи» </w:t>
      </w:r>
    </w:p>
    <w:p w:rsidR="00F248AF" w:rsidRPr="00F248AF" w:rsidRDefault="00F248AF" w:rsidP="00F248AF">
      <w:pPr>
        <w:pStyle w:val="Default"/>
        <w:rPr>
          <w:sz w:val="28"/>
          <w:szCs w:val="28"/>
        </w:rPr>
      </w:pPr>
      <w:r w:rsidRPr="00F248AF">
        <w:rPr>
          <w:sz w:val="28"/>
          <w:szCs w:val="28"/>
        </w:rPr>
        <w:t xml:space="preserve"> </w:t>
      </w:r>
      <w:proofErr w:type="spellStart"/>
      <w:r w:rsidRPr="00F248AF">
        <w:rPr>
          <w:sz w:val="28"/>
          <w:szCs w:val="28"/>
        </w:rPr>
        <w:t>Миттельдорф</w:t>
      </w:r>
      <w:proofErr w:type="spellEnd"/>
      <w:r w:rsidRPr="00F248AF">
        <w:rPr>
          <w:sz w:val="28"/>
          <w:szCs w:val="28"/>
        </w:rPr>
        <w:t xml:space="preserve"> </w:t>
      </w:r>
      <w:proofErr w:type="gramStart"/>
      <w:r w:rsidRPr="00F248AF">
        <w:rPr>
          <w:sz w:val="28"/>
          <w:szCs w:val="28"/>
        </w:rPr>
        <w:t>У</w:t>
      </w:r>
      <w:proofErr w:type="gramEnd"/>
      <w:r w:rsidRPr="00F248AF">
        <w:rPr>
          <w:sz w:val="28"/>
          <w:szCs w:val="28"/>
        </w:rPr>
        <w:t xml:space="preserve">, </w:t>
      </w:r>
      <w:proofErr w:type="spellStart"/>
      <w:r w:rsidRPr="00F248AF">
        <w:rPr>
          <w:sz w:val="28"/>
          <w:szCs w:val="28"/>
        </w:rPr>
        <w:t>Грри</w:t>
      </w:r>
      <w:proofErr w:type="spellEnd"/>
      <w:r w:rsidRPr="00F248AF">
        <w:rPr>
          <w:sz w:val="28"/>
          <w:szCs w:val="28"/>
        </w:rPr>
        <w:t xml:space="preserve"> Л. </w:t>
      </w:r>
      <w:proofErr w:type="spellStart"/>
      <w:r w:rsidRPr="00F248AF">
        <w:rPr>
          <w:sz w:val="28"/>
          <w:szCs w:val="28"/>
        </w:rPr>
        <w:t>Лэндрет</w:t>
      </w:r>
      <w:proofErr w:type="spellEnd"/>
      <w:r w:rsidRPr="00F248AF">
        <w:rPr>
          <w:sz w:val="28"/>
          <w:szCs w:val="28"/>
        </w:rPr>
        <w:t xml:space="preserve"> «Игровая терапия с детьми, страдающими аутизмом», Москва, 2007г. </w:t>
      </w:r>
    </w:p>
    <w:p w:rsidR="00F248AF" w:rsidRPr="00F248AF" w:rsidRDefault="00F248AF" w:rsidP="00F248AF">
      <w:pPr>
        <w:pStyle w:val="Default"/>
        <w:rPr>
          <w:sz w:val="28"/>
          <w:szCs w:val="28"/>
        </w:rPr>
      </w:pPr>
      <w:r w:rsidRPr="00F248AF">
        <w:rPr>
          <w:sz w:val="28"/>
          <w:szCs w:val="28"/>
        </w:rPr>
        <w:t xml:space="preserve"> Программы специальных (коррекционных) образовательных учреждений VIII вида. 0-4 классы. </w:t>
      </w:r>
      <w:proofErr w:type="spellStart"/>
      <w:r w:rsidRPr="00F248AF">
        <w:rPr>
          <w:sz w:val="28"/>
          <w:szCs w:val="28"/>
        </w:rPr>
        <w:t>Бгажнокова</w:t>
      </w:r>
      <w:proofErr w:type="spellEnd"/>
      <w:r w:rsidRPr="00F248AF">
        <w:rPr>
          <w:sz w:val="28"/>
          <w:szCs w:val="28"/>
        </w:rPr>
        <w:t xml:space="preserve"> И.М. </w:t>
      </w:r>
    </w:p>
    <w:p w:rsidR="00F248AF" w:rsidRPr="00F248AF" w:rsidRDefault="00F248AF" w:rsidP="00F248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программы педагога-психолога </w:t>
      </w:r>
      <w:proofErr w:type="spellStart"/>
      <w:r w:rsidRPr="00F248AF">
        <w:rPr>
          <w:rFonts w:ascii="Times New Roman" w:hAnsi="Times New Roman" w:cs="Times New Roman"/>
          <w:sz w:val="28"/>
          <w:szCs w:val="28"/>
        </w:rPr>
        <w:t>Подгайской</w:t>
      </w:r>
      <w:proofErr w:type="spellEnd"/>
      <w:r w:rsidRPr="00F248AF">
        <w:rPr>
          <w:rFonts w:ascii="Times New Roman" w:hAnsi="Times New Roman" w:cs="Times New Roman"/>
          <w:sz w:val="28"/>
          <w:szCs w:val="28"/>
        </w:rPr>
        <w:t xml:space="preserve"> Е.Н</w:t>
      </w:r>
    </w:p>
    <w:sectPr w:rsidR="00F248AF" w:rsidRPr="00F248AF" w:rsidSect="00A838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95A"/>
    <w:multiLevelType w:val="multilevel"/>
    <w:tmpl w:val="2D7C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A587D"/>
    <w:multiLevelType w:val="multilevel"/>
    <w:tmpl w:val="D8D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916B8"/>
    <w:multiLevelType w:val="multilevel"/>
    <w:tmpl w:val="8FE2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838CE"/>
    <w:multiLevelType w:val="multilevel"/>
    <w:tmpl w:val="F9FC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46416"/>
    <w:multiLevelType w:val="multilevel"/>
    <w:tmpl w:val="D642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E673D"/>
    <w:multiLevelType w:val="multilevel"/>
    <w:tmpl w:val="D7EC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F50D9"/>
    <w:multiLevelType w:val="hybridMultilevel"/>
    <w:tmpl w:val="D284B3D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016D1"/>
    <w:multiLevelType w:val="hybridMultilevel"/>
    <w:tmpl w:val="67D48824"/>
    <w:lvl w:ilvl="0" w:tplc="709445CE">
      <w:start w:val="1"/>
      <w:numFmt w:val="decimal"/>
      <w:lvlText w:val="%1."/>
      <w:lvlJc w:val="left"/>
      <w:pPr>
        <w:ind w:left="14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703612FC"/>
    <w:multiLevelType w:val="multilevel"/>
    <w:tmpl w:val="0A24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63"/>
    <w:rsid w:val="000F031F"/>
    <w:rsid w:val="002162F3"/>
    <w:rsid w:val="00230353"/>
    <w:rsid w:val="00236A7C"/>
    <w:rsid w:val="002A059B"/>
    <w:rsid w:val="002C4E63"/>
    <w:rsid w:val="002F543B"/>
    <w:rsid w:val="0034649A"/>
    <w:rsid w:val="003800EA"/>
    <w:rsid w:val="003967C5"/>
    <w:rsid w:val="003D6BE5"/>
    <w:rsid w:val="003F0417"/>
    <w:rsid w:val="00451EA4"/>
    <w:rsid w:val="0047685F"/>
    <w:rsid w:val="004B2B7E"/>
    <w:rsid w:val="00532534"/>
    <w:rsid w:val="00585DC3"/>
    <w:rsid w:val="005C2910"/>
    <w:rsid w:val="005C7B01"/>
    <w:rsid w:val="00660058"/>
    <w:rsid w:val="006744B0"/>
    <w:rsid w:val="0069390D"/>
    <w:rsid w:val="007A1B4C"/>
    <w:rsid w:val="007E3644"/>
    <w:rsid w:val="00926800"/>
    <w:rsid w:val="00A15A17"/>
    <w:rsid w:val="00A804F3"/>
    <w:rsid w:val="00A83863"/>
    <w:rsid w:val="00B022C7"/>
    <w:rsid w:val="00BC0F10"/>
    <w:rsid w:val="00C9771C"/>
    <w:rsid w:val="00D07C81"/>
    <w:rsid w:val="00F248AF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F8244-1B83-45D2-A084-4164FF98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83863"/>
    <w:rPr>
      <w:rFonts w:ascii="Calibri" w:eastAsia="Calibri" w:hAnsi="Calibri" w:cs="Calibri"/>
    </w:rPr>
  </w:style>
  <w:style w:type="paragraph" w:styleId="a4">
    <w:name w:val="No Spacing"/>
    <w:link w:val="a3"/>
    <w:qFormat/>
    <w:rsid w:val="00A83863"/>
    <w:pPr>
      <w:spacing w:after="0" w:line="240" w:lineRule="auto"/>
      <w:jc w:val="both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A83863"/>
    <w:rPr>
      <w:color w:val="0000FF"/>
      <w:u w:val="single"/>
    </w:rPr>
  </w:style>
  <w:style w:type="table" w:styleId="a6">
    <w:name w:val="Table Grid"/>
    <w:basedOn w:val="a1"/>
    <w:uiPriority w:val="59"/>
    <w:rsid w:val="0047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gov-murman.ru/files/OVZ/Prikaz_%E2%84%96_1598_ot_19.12.201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Николаевна</cp:lastModifiedBy>
  <cp:revision>2</cp:revision>
  <cp:lastPrinted>2020-09-24T05:08:00Z</cp:lastPrinted>
  <dcterms:created xsi:type="dcterms:W3CDTF">2022-01-11T17:18:00Z</dcterms:created>
  <dcterms:modified xsi:type="dcterms:W3CDTF">2022-01-11T17:18:00Z</dcterms:modified>
</cp:coreProperties>
</file>